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  <w:overflowPunct w:val="0"/>
        <w:adjustRightInd/>
        <w:snapToGrid w:val="0"/>
        <w:spacing w:line="360" w:lineRule="auto"/>
        <w:ind w:firstLine="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承诺书</w:t>
      </w:r>
    </w:p>
    <w:p>
      <w:pPr>
        <w:pStyle w:val="2"/>
        <w:overflowPunct w:val="0"/>
        <w:adjustRightInd/>
        <w:snapToGrid w:val="0"/>
        <w:spacing w:line="360" w:lineRule="auto"/>
        <w:ind w:firstLine="0"/>
        <w:jc w:val="both"/>
        <w:rPr>
          <w:rFonts w:ascii="宋体" w:hAnsi="宋体" w:eastAsia="宋体"/>
          <w:u w:val="single"/>
        </w:rPr>
      </w:pPr>
    </w:p>
    <w:p>
      <w:pPr>
        <w:pStyle w:val="2"/>
        <w:overflowPunct w:val="0"/>
        <w:adjustRightInd/>
        <w:snapToGrid w:val="0"/>
        <w:spacing w:line="360" w:lineRule="auto"/>
        <w:ind w:firstLine="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>苏州阳澄湖半岛文化科技有限公司</w:t>
      </w:r>
      <w:bookmarkStart w:id="0" w:name="_GoBack"/>
      <w:bookmarkEnd w:id="0"/>
      <w:r>
        <w:rPr>
          <w:rFonts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本公司愿就由贵公司组织实施的</w:t>
      </w:r>
      <w:r>
        <w:rPr>
          <w:rFonts w:hint="eastAsia" w:ascii="宋体" w:hAnsi="宋体"/>
          <w:sz w:val="24"/>
          <w:szCs w:val="24"/>
          <w:u w:val="single"/>
        </w:rPr>
        <w:t>2021年自助售货机运营外包</w:t>
      </w:r>
      <w:r>
        <w:rPr>
          <w:rFonts w:hint="eastAsia" w:ascii="宋体" w:hAnsi="宋体"/>
          <w:sz w:val="24"/>
          <w:szCs w:val="24"/>
        </w:rPr>
        <w:t>招标活动进行投标。本公司所提交的投标文件中所有关于投标资格的文件、证明和陈述均是真实的、准确的。在此承诺：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供货的饮料、食品是正规渠道采购，不销售假货。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负责饮料、食品未出货退款操作。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自助售货机售空率平时及周末不高于总量的1/3、节假日不高于总量的1/2。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负责机器运维及认真处理各类投诉。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自助售货机销售收入进入甲方指定系统。</w:t>
      </w: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  <w:sz w:val="24"/>
          <w:szCs w:val="24"/>
          <w:u w:val="single"/>
        </w:rPr>
      </w:pP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若与真实情况不符，本公司愿意承担由此而产生的一切后果。</w:t>
      </w: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</w:p>
    <w:p>
      <w:pPr>
        <w:pStyle w:val="2"/>
        <w:overflowPunct w:val="0"/>
        <w:adjustRightInd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</w:p>
    <w:p>
      <w:pPr>
        <w:pStyle w:val="2"/>
        <w:overflowPunct w:val="0"/>
        <w:spacing w:line="400" w:lineRule="exact"/>
        <w:ind w:firstLine="2580" w:firstLineChars="107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（投标人）法定代表人(签字或盖章)：</w:t>
      </w:r>
    </w:p>
    <w:p>
      <w:pPr>
        <w:pStyle w:val="2"/>
        <w:overflowPunct w:val="0"/>
        <w:spacing w:line="400" w:lineRule="exact"/>
        <w:ind w:firstLine="2640" w:firstLineChars="1100"/>
        <w:rPr>
          <w:rFonts w:ascii="宋体" w:hAnsi="宋体" w:eastAsia="宋体"/>
        </w:rPr>
      </w:pPr>
    </w:p>
    <w:p>
      <w:pPr>
        <w:pStyle w:val="2"/>
        <w:overflowPunct w:val="0"/>
        <w:spacing w:line="400" w:lineRule="exact"/>
        <w:ind w:firstLine="2640" w:firstLineChars="1100"/>
        <w:rPr>
          <w:rFonts w:ascii="宋体" w:hAnsi="宋体" w:eastAsia="宋体"/>
        </w:rPr>
      </w:pPr>
      <w:r>
        <w:rPr>
          <w:rFonts w:hint="eastAsia" w:hAnsi="宋体" w:eastAsia="宋体"/>
        </w:rPr>
        <w:t>投标人：（单位盖章）</w:t>
      </w:r>
      <w:r>
        <w:rPr>
          <w:rFonts w:hint="eastAsia" w:ascii="宋体" w:hAnsi="宋体" w:eastAsia="宋体"/>
        </w:rPr>
        <w:t>：</w:t>
      </w:r>
    </w:p>
    <w:p>
      <w:pPr>
        <w:pStyle w:val="2"/>
        <w:overflowPunct w:val="0"/>
        <w:spacing w:line="400" w:lineRule="exact"/>
        <w:ind w:firstLineChars="175"/>
        <w:rPr>
          <w:rFonts w:ascii="宋体" w:hAnsi="宋体" w:eastAsia="宋体"/>
        </w:rPr>
      </w:pPr>
    </w:p>
    <w:p>
      <w:pPr>
        <w:pStyle w:val="2"/>
        <w:overflowPunct w:val="0"/>
        <w:spacing w:line="400" w:lineRule="exact"/>
        <w:ind w:firstLine="2700" w:firstLineChars="1125"/>
        <w:rPr>
          <w:rFonts w:ascii="宋体" w:hAnsi="宋体" w:eastAsia="宋体"/>
        </w:rPr>
      </w:pPr>
      <w:r>
        <w:rPr>
          <w:rFonts w:hint="eastAsia" w:hAnsi="宋体" w:eastAsia="宋体"/>
          <w:szCs w:val="24"/>
        </w:rPr>
        <w:t xml:space="preserve">日期：      年   </w:t>
      </w:r>
      <w:r>
        <w:rPr>
          <w:rFonts w:hAnsi="宋体" w:eastAsia="宋体"/>
          <w:szCs w:val="24"/>
        </w:rPr>
        <w:t xml:space="preserve"> </w:t>
      </w:r>
      <w:r>
        <w:rPr>
          <w:rFonts w:hint="eastAsia" w:hAnsi="宋体" w:eastAsia="宋体"/>
          <w:szCs w:val="24"/>
        </w:rPr>
        <w:t>月    日</w:t>
      </w:r>
    </w:p>
    <w:p>
      <w:pPr>
        <w:pStyle w:val="6"/>
        <w:shd w:val="clear" w:color="auto" w:fill="FFFFFF"/>
        <w:spacing w:before="0" w:beforeAutospacing="0" w:after="0" w:afterAutospacing="0"/>
        <w:ind w:firstLine="600" w:firstLineChars="200"/>
        <w:jc w:val="right"/>
        <w:rPr>
          <w:rFonts w:ascii="仿宋" w:hAnsi="仿宋" w:eastAsia="仿宋" w:cs="Times New Roman"/>
          <w:kern w:val="2"/>
          <w:sz w:val="30"/>
          <w:szCs w:val="30"/>
        </w:rPr>
      </w:pPr>
    </w:p>
    <w:p/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pStyle w:val="2"/>
        <w:overflowPunct w:val="0"/>
        <w:adjustRightInd/>
        <w:snapToGrid w:val="0"/>
        <w:spacing w:line="360" w:lineRule="auto"/>
        <w:ind w:firstLine="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报价一览表</w:t>
      </w:r>
    </w:p>
    <w:tbl>
      <w:tblPr>
        <w:tblStyle w:val="4"/>
        <w:tblW w:w="82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7"/>
        <w:gridCol w:w="2993"/>
        <w:gridCol w:w="18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返点数（销售收入）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自助售货机运营外包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备注：可开增值税专用发票（税点6%）。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168BE"/>
    <w:rsid w:val="00A23073"/>
    <w:rsid w:val="2455243A"/>
    <w:rsid w:val="406547C9"/>
    <w:rsid w:val="5CD1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/>
      <w:sz w:val="24"/>
      <w:szCs w:val="20"/>
    </w:r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2021-03-12T08:32:00Z</dcterms:created>
  <dc:creator>俪菲</dc:creator>
  <cp:lastModifiedBy>俪菲</cp:lastModifiedBy>
  <dcterms:modified xsi:type="dcterms:W3CDTF">2021-03-12T08:41:06Z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