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500D" w14:textId="77777777" w:rsidR="00DC6E7E" w:rsidRPr="005B13DC" w:rsidRDefault="00DC6E7E" w:rsidP="00DC6E7E">
      <w:pPr>
        <w:jc w:val="center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5B13DC">
        <w:rPr>
          <w:rFonts w:asciiTheme="majorEastAsia" w:eastAsiaTheme="majorEastAsia" w:hAnsiTheme="majorEastAsia" w:cs="宋体" w:hint="eastAsia"/>
          <w:color w:val="333333"/>
          <w:kern w:val="0"/>
          <w:sz w:val="32"/>
          <w:szCs w:val="32"/>
        </w:rPr>
        <w:t>消防维保评分表</w:t>
      </w:r>
    </w:p>
    <w:p w14:paraId="36DBBDFE" w14:textId="77777777" w:rsidR="00DC6E7E" w:rsidRPr="005B13DC" w:rsidRDefault="00DC6E7E" w:rsidP="00DC6E7E">
      <w:pPr>
        <w:jc w:val="center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tbl>
      <w:tblPr>
        <w:tblW w:w="93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852"/>
        <w:gridCol w:w="423"/>
        <w:gridCol w:w="1037"/>
        <w:gridCol w:w="1375"/>
        <w:gridCol w:w="1843"/>
        <w:gridCol w:w="1845"/>
        <w:gridCol w:w="1034"/>
      </w:tblGrid>
      <w:tr w:rsidR="00DC6E7E" w:rsidRPr="005B13DC" w14:paraId="58413329" w14:textId="77777777" w:rsidTr="00EB4F38">
        <w:trPr>
          <w:trHeight w:val="75"/>
          <w:jc w:val="center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71486C0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82468B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5D937AE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分值（分）</w:t>
            </w:r>
          </w:p>
        </w:tc>
        <w:tc>
          <w:tcPr>
            <w:tcW w:w="5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3A11B6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C64491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得分（分）</w:t>
            </w:r>
          </w:p>
        </w:tc>
      </w:tr>
      <w:tr w:rsidR="00DC6E7E" w:rsidRPr="005B13DC" w14:paraId="2B98711E" w14:textId="77777777" w:rsidTr="00EB4F38">
        <w:trPr>
          <w:trHeight w:val="75"/>
          <w:jc w:val="center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854867B" w14:textId="6C97B788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技术分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B80DAD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维保方案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8F17C63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33DDA4D" w14:textId="4E8B9A79" w:rsidR="00DC6E7E" w:rsidRPr="005B13DC" w:rsidRDefault="00DC6E7E">
            <w:pPr>
              <w:spacing w:line="320" w:lineRule="exact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依据招标文件的要求并结合现场提供具体养护方案</w:t>
            </w:r>
            <w:r w:rsidR="00FE04AD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。</w:t>
            </w: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内容完整、可操作性</w:t>
            </w:r>
            <w:r w:rsidR="00FE04AD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科学合理的得30分，内容简单、可操作性一般的得20分，内容较少、可操作性较差的得10分或不得分。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C8ADF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C6E7E" w:rsidRPr="005B13DC" w14:paraId="04A9229A" w14:textId="77777777" w:rsidTr="00EB4F38">
        <w:trPr>
          <w:trHeight w:val="75"/>
          <w:jc w:val="center"/>
        </w:trPr>
        <w:tc>
          <w:tcPr>
            <w:tcW w:w="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9C9894" w14:textId="0241C4B2" w:rsidR="00DC6E7E" w:rsidRPr="005B13DC" w:rsidRDefault="00AD4CC0">
            <w:pPr>
              <w:widowControl/>
              <w:jc w:val="left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商务分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96303F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价格标准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C5A97D" w14:textId="22A3F353" w:rsidR="00DC6E7E" w:rsidRPr="005B13DC" w:rsidRDefault="00AD4CC0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50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20420FE" w14:textId="77777777" w:rsidR="00DC6E7E" w:rsidRPr="005B13DC" w:rsidRDefault="00DC6E7E">
            <w:pPr>
              <w:snapToGrid w:val="0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价格分统一采用</w:t>
            </w:r>
            <w:r w:rsidR="00B23439"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维保报价最</w:t>
            </w: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低价优先法</w:t>
            </w:r>
            <w:r w:rsidR="00C033C7"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计算，即满足磋商文件要求且最后</w:t>
            </w:r>
            <w:r w:rsidR="000D2200"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年度维保</w:t>
            </w:r>
            <w:r w:rsidR="00C033C7"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报价最低（未超采购预算）的供应商价格为</w:t>
            </w: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基准价，其价格分为满分30</w:t>
            </w:r>
            <w:r w:rsidR="00C033C7"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分，其他供应商报价每</w:t>
            </w: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增加</w:t>
            </w:r>
            <w:r w:rsidR="00C033C7"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4000</w:t>
            </w: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元减1</w:t>
            </w:r>
            <w:r w:rsidR="00C033C7"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分。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2580F" w14:textId="77777777" w:rsidR="00DC6E7E" w:rsidRPr="005B13DC" w:rsidRDefault="00DC6E7E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C6E7E" w:rsidRPr="005B13DC" w14:paraId="618E2735" w14:textId="77777777" w:rsidTr="005B13DC">
        <w:trPr>
          <w:trHeight w:val="699"/>
          <w:jc w:val="center"/>
        </w:trPr>
        <w:tc>
          <w:tcPr>
            <w:tcW w:w="3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7A12EC2" w14:textId="77777777" w:rsidR="00DC6E7E" w:rsidRPr="005B13DC" w:rsidRDefault="00DC6E7E">
            <w:pPr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60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A6E3" w14:textId="77777777" w:rsidR="00DC6E7E" w:rsidRPr="005B13DC" w:rsidRDefault="00DC6E7E">
            <w:pPr>
              <w:spacing w:line="320" w:lineRule="exact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C6E7E" w:rsidRPr="005B13DC" w14:paraId="465E7B94" w14:textId="77777777" w:rsidTr="005B13DC">
        <w:trPr>
          <w:trHeight w:val="709"/>
          <w:jc w:val="center"/>
        </w:trPr>
        <w:tc>
          <w:tcPr>
            <w:tcW w:w="1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58306CE" w14:textId="77777777" w:rsidR="00DC6E7E" w:rsidRPr="005B13DC" w:rsidRDefault="00DC6E7E">
            <w:pPr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color w:val="333333"/>
                <w:kern w:val="0"/>
                <w:sz w:val="24"/>
                <w:szCs w:val="24"/>
              </w:rPr>
              <w:t>评委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A8CB8D" w14:textId="77777777" w:rsidR="00DC6E7E" w:rsidRPr="005B13DC" w:rsidRDefault="00DC6E7E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95BB57" w14:textId="77777777" w:rsidR="00DC6E7E" w:rsidRPr="005B13DC" w:rsidRDefault="00DC6E7E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B13D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28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0A749" w14:textId="77777777" w:rsidR="00DC6E7E" w:rsidRPr="005B13DC" w:rsidRDefault="00DC6E7E">
            <w:pPr>
              <w:spacing w:line="320" w:lineRule="exact"/>
              <w:rPr>
                <w:rFonts w:asciiTheme="majorEastAsia" w:eastAsiaTheme="majorEastAsia" w:hAnsiTheme="majorEastAsi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31B7B15C" w14:textId="77777777" w:rsidR="00DC6E7E" w:rsidRPr="005B13DC" w:rsidRDefault="00DC6E7E" w:rsidP="00DC6E7E">
      <w:pPr>
        <w:rPr>
          <w:rFonts w:asciiTheme="majorEastAsia" w:eastAsiaTheme="majorEastAsia" w:hAnsiTheme="majorEastAsia"/>
        </w:rPr>
      </w:pPr>
    </w:p>
    <w:p w14:paraId="6F1BF308" w14:textId="77777777" w:rsidR="009B54DB" w:rsidRPr="005B13DC" w:rsidRDefault="009B54DB">
      <w:pPr>
        <w:rPr>
          <w:rFonts w:asciiTheme="majorEastAsia" w:eastAsiaTheme="majorEastAsia" w:hAnsiTheme="majorEastAsia"/>
        </w:rPr>
      </w:pPr>
    </w:p>
    <w:sectPr w:rsidR="009B54DB" w:rsidRPr="005B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6AC7A" w14:textId="77777777" w:rsidR="00A05FAA" w:rsidRDefault="00A05FAA" w:rsidP="005B13DC">
      <w:r>
        <w:separator/>
      </w:r>
    </w:p>
  </w:endnote>
  <w:endnote w:type="continuationSeparator" w:id="0">
    <w:p w14:paraId="0D1C29B4" w14:textId="77777777" w:rsidR="00A05FAA" w:rsidRDefault="00A05FAA" w:rsidP="005B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1DA15" w14:textId="77777777" w:rsidR="00A05FAA" w:rsidRDefault="00A05FAA" w:rsidP="005B13DC">
      <w:r>
        <w:separator/>
      </w:r>
    </w:p>
  </w:footnote>
  <w:footnote w:type="continuationSeparator" w:id="0">
    <w:p w14:paraId="5F65B430" w14:textId="77777777" w:rsidR="00A05FAA" w:rsidRDefault="00A05FAA" w:rsidP="005B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F30DF"/>
    <w:multiLevelType w:val="hybridMultilevel"/>
    <w:tmpl w:val="58726AF4"/>
    <w:lvl w:ilvl="0" w:tplc="C4E07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1E4"/>
    <w:rsid w:val="000D2200"/>
    <w:rsid w:val="001B5ECA"/>
    <w:rsid w:val="003E5838"/>
    <w:rsid w:val="003F0002"/>
    <w:rsid w:val="005B13DC"/>
    <w:rsid w:val="00772945"/>
    <w:rsid w:val="00821B93"/>
    <w:rsid w:val="0085153B"/>
    <w:rsid w:val="009B54DB"/>
    <w:rsid w:val="00A05FAA"/>
    <w:rsid w:val="00AA71E4"/>
    <w:rsid w:val="00AD4CC0"/>
    <w:rsid w:val="00AD7D01"/>
    <w:rsid w:val="00B23439"/>
    <w:rsid w:val="00BF22FB"/>
    <w:rsid w:val="00C033C7"/>
    <w:rsid w:val="00DC6E7E"/>
    <w:rsid w:val="00EB4F38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3FFC4"/>
  <w15:docId w15:val="{DB93EB47-BB29-4787-B7FE-599F11C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3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1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13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1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1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16</cp:revision>
  <cp:lastPrinted>2020-05-12T01:04:00Z</cp:lastPrinted>
  <dcterms:created xsi:type="dcterms:W3CDTF">2019-06-04T07:45:00Z</dcterms:created>
  <dcterms:modified xsi:type="dcterms:W3CDTF">2021-04-26T01:15:00Z</dcterms:modified>
</cp:coreProperties>
</file>